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23D2" w14:textId="0926BB9A" w:rsidR="0070651A" w:rsidRPr="00E70B88" w:rsidRDefault="0070651A" w:rsidP="0070651A">
      <w:pPr>
        <w:pBdr>
          <w:bottom w:val="single" w:sz="4" w:space="1" w:color="auto"/>
        </w:pBdr>
        <w:tabs>
          <w:tab w:val="right" w:pos="9214"/>
        </w:tabs>
        <w:jc w:val="both"/>
        <w:rPr>
          <w:rFonts w:ascii="Arial" w:hAnsi="Arial" w:cs="Arial"/>
          <w:b/>
          <w:bCs/>
          <w:sz w:val="22"/>
          <w:lang w:val="en-US"/>
        </w:rPr>
      </w:pPr>
      <w:r w:rsidRPr="0070651A">
        <w:rPr>
          <w:rFonts w:ascii="Arial" w:hAnsi="Arial" w:cs="Arial"/>
          <w:b/>
          <w:bCs/>
          <w:sz w:val="22"/>
        </w:rPr>
        <w:t>3GPP TSG-SA WG</w:t>
      </w:r>
      <w:r w:rsidR="001A0A27">
        <w:rPr>
          <w:rFonts w:ascii="Arial" w:hAnsi="Arial" w:cs="Arial"/>
          <w:b/>
          <w:bCs/>
          <w:sz w:val="22"/>
        </w:rPr>
        <w:t>2</w:t>
      </w:r>
      <w:r w:rsidRPr="0070651A">
        <w:rPr>
          <w:rFonts w:ascii="Arial" w:hAnsi="Arial" w:cs="Arial"/>
          <w:b/>
          <w:bCs/>
          <w:sz w:val="22"/>
        </w:rPr>
        <w:t xml:space="preserve"> Meeting #</w:t>
      </w:r>
      <w:r w:rsidR="001A0A27">
        <w:rPr>
          <w:rFonts w:ascii="Arial" w:hAnsi="Arial" w:cs="Arial"/>
          <w:b/>
          <w:bCs/>
          <w:sz w:val="22"/>
        </w:rPr>
        <w:t>13</w:t>
      </w:r>
      <w:r w:rsidR="00C12083">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21372D" w:rsidRPr="0021372D">
        <w:rPr>
          <w:rFonts w:ascii="Arial" w:hAnsi="Arial" w:cs="Arial"/>
          <w:b/>
          <w:bCs/>
          <w:sz w:val="22"/>
        </w:rPr>
        <w:t>S2-200</w:t>
      </w:r>
      <w:r w:rsidR="00E70B88" w:rsidRPr="00E70B88">
        <w:rPr>
          <w:rFonts w:ascii="Arial" w:hAnsi="Arial" w:cs="Arial"/>
          <w:b/>
          <w:bCs/>
          <w:sz w:val="22"/>
          <w:lang w:val="en-US"/>
        </w:rPr>
        <w:t>3932</w:t>
      </w:r>
    </w:p>
    <w:p w14:paraId="3A06223B" w14:textId="2266CB4A"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 xml:space="preserve">Electronic </w:t>
      </w:r>
      <w:proofErr w:type="gramStart"/>
      <w:r w:rsidRPr="003D2EF4">
        <w:rPr>
          <w:rFonts w:ascii="Arial" w:hAnsi="Arial" w:cs="Arial"/>
          <w:b/>
          <w:bCs/>
          <w:sz w:val="22"/>
        </w:rPr>
        <w:t xml:space="preserve">Meeting,  </w:t>
      </w:r>
      <w:r w:rsidR="00E70B88">
        <w:rPr>
          <w:rFonts w:ascii="Arial" w:hAnsi="Arial" w:cs="Arial"/>
          <w:b/>
          <w:bCs/>
          <w:sz w:val="22"/>
        </w:rPr>
        <w:t>1</w:t>
      </w:r>
      <w:proofErr w:type="gramEnd"/>
      <w:r w:rsidR="00E70B88">
        <w:rPr>
          <w:rFonts w:ascii="Arial" w:hAnsi="Arial" w:cs="Arial"/>
          <w:b/>
          <w:bCs/>
          <w:sz w:val="22"/>
        </w:rPr>
        <w:t xml:space="preserve"> </w:t>
      </w:r>
      <w:r w:rsidRPr="003D2EF4">
        <w:rPr>
          <w:rFonts w:ascii="Arial" w:hAnsi="Arial" w:cs="Arial"/>
          <w:b/>
          <w:bCs/>
          <w:sz w:val="22"/>
        </w:rPr>
        <w:t xml:space="preserve">- </w:t>
      </w:r>
      <w:r w:rsidR="00E70B88">
        <w:rPr>
          <w:rFonts w:ascii="Arial" w:hAnsi="Arial" w:cs="Arial"/>
          <w:b/>
          <w:bCs/>
          <w:sz w:val="22"/>
        </w:rPr>
        <w:t>12</w:t>
      </w:r>
      <w:r w:rsidRPr="003D2EF4">
        <w:rPr>
          <w:rFonts w:ascii="Arial" w:hAnsi="Arial" w:cs="Arial"/>
          <w:b/>
          <w:bCs/>
          <w:sz w:val="22"/>
        </w:rPr>
        <w:t xml:space="preserve"> </w:t>
      </w:r>
      <w:r w:rsidR="00C12083">
        <w:rPr>
          <w:rFonts w:ascii="Arial" w:hAnsi="Arial" w:cs="Arial"/>
          <w:b/>
          <w:bCs/>
          <w:sz w:val="22"/>
        </w:rPr>
        <w:t>June</w:t>
      </w:r>
      <w:r w:rsidRPr="003D2EF4">
        <w:rPr>
          <w:rFonts w:ascii="Arial" w:hAnsi="Arial" w:cs="Arial"/>
          <w:b/>
          <w:bCs/>
          <w:sz w:val="22"/>
        </w:rPr>
        <w:t xml:space="preserve"> 2020</w:t>
      </w:r>
      <w:r w:rsidR="0070651A" w:rsidRPr="0070651A">
        <w:rPr>
          <w:rFonts w:ascii="Arial" w:hAnsi="Arial" w:cs="Arial"/>
          <w:b/>
          <w:bCs/>
          <w:sz w:val="22"/>
        </w:rPr>
        <w:tab/>
      </w:r>
      <w:r w:rsidR="0070651A" w:rsidRPr="0070651A">
        <w:rPr>
          <w:rFonts w:ascii="Arial" w:hAnsi="Arial" w:cs="Arial"/>
          <w:bCs/>
          <w:i/>
          <w:sz w:val="22"/>
        </w:rPr>
        <w:t>(revision of S</w:t>
      </w:r>
      <w:r w:rsidR="001A0A27">
        <w:rPr>
          <w:rFonts w:ascii="Arial" w:hAnsi="Arial" w:cs="Arial"/>
          <w:bCs/>
          <w:i/>
          <w:sz w:val="22"/>
        </w:rPr>
        <w:t>2</w:t>
      </w:r>
      <w:r w:rsidR="0070651A" w:rsidRPr="0070651A">
        <w:rPr>
          <w:rFonts w:ascii="Arial" w:hAnsi="Arial" w:cs="Arial"/>
          <w:bCs/>
          <w:i/>
          <w:sz w:val="22"/>
        </w:rPr>
        <w:t>-</w:t>
      </w:r>
      <w:r w:rsidR="001A0A27">
        <w:rPr>
          <w:rFonts w:ascii="Arial" w:hAnsi="Arial" w:cs="Arial"/>
          <w:bCs/>
          <w:i/>
          <w:sz w:val="22"/>
        </w:rPr>
        <w:t>xxxxx</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3A0AA86D"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1A0A27" w:rsidRPr="001A0A27">
        <w:rPr>
          <w:rFonts w:ascii="Arial" w:hAnsi="Arial" w:cs="Arial"/>
          <w:color w:val="FF0000"/>
        </w:rPr>
        <w:t>[draft]</w:t>
      </w:r>
      <w:r w:rsidRPr="00D6330C">
        <w:rPr>
          <w:rFonts w:ascii="Arial" w:hAnsi="Arial" w:cs="Arial"/>
          <w:bCs/>
        </w:rPr>
        <w:t xml:space="preserve">LS on </w:t>
      </w:r>
      <w:r w:rsidR="00C12083">
        <w:rPr>
          <w:rFonts w:ascii="Arial" w:hAnsi="Arial" w:cs="Arial"/>
          <w:bCs/>
        </w:rPr>
        <w:t xml:space="preserve">sensitive </w:t>
      </w:r>
      <w:r w:rsidR="00D86F11">
        <w:rPr>
          <w:rFonts w:ascii="Arial" w:hAnsi="Arial" w:cs="Arial"/>
          <w:bCs/>
        </w:rPr>
        <w:t xml:space="preserve">Mission Critical </w:t>
      </w:r>
      <w:r w:rsidR="00C12083">
        <w:rPr>
          <w:rFonts w:ascii="Arial" w:hAnsi="Arial" w:cs="Arial"/>
          <w:bCs/>
        </w:rPr>
        <w:t>information</w:t>
      </w:r>
    </w:p>
    <w:p w14:paraId="2C8142F8" w14:textId="77777777" w:rsidR="00C12083" w:rsidRDefault="00C12083">
      <w:pPr>
        <w:spacing w:after="60"/>
        <w:ind w:left="1985" w:hanging="1985"/>
        <w:rPr>
          <w:rFonts w:ascii="Arial" w:hAnsi="Arial" w:cs="Arial"/>
          <w:b/>
        </w:rPr>
      </w:pPr>
    </w:p>
    <w:p w14:paraId="127D252D" w14:textId="2BCE82EB"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p>
    <w:p w14:paraId="04E7F84E" w14:textId="77777777" w:rsidR="00C12083" w:rsidRDefault="00C12083">
      <w:pPr>
        <w:spacing w:after="60"/>
        <w:ind w:left="1985" w:hanging="1985"/>
        <w:rPr>
          <w:rFonts w:ascii="Arial" w:hAnsi="Arial" w:cs="Arial"/>
          <w:b/>
        </w:rPr>
      </w:pPr>
    </w:p>
    <w:p w14:paraId="6607DE40" w14:textId="75F2F683"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33CBC511" w14:textId="77777777" w:rsidR="00C12083" w:rsidRDefault="00C12083">
      <w:pPr>
        <w:spacing w:after="60"/>
        <w:ind w:left="1985" w:hanging="1985"/>
        <w:rPr>
          <w:rFonts w:ascii="Arial" w:hAnsi="Arial" w:cs="Arial"/>
          <w:b/>
        </w:rPr>
      </w:pPr>
    </w:p>
    <w:p w14:paraId="56E63236" w14:textId="522D6D6D"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w:t>
      </w:r>
      <w:r w:rsidR="00C12083">
        <w:rPr>
          <w:rFonts w:ascii="Arial" w:hAnsi="Arial" w:cs="Arial"/>
          <w:bCs/>
        </w:rPr>
        <w:t>5MBS</w:t>
      </w:r>
    </w:p>
    <w:p w14:paraId="58213036" w14:textId="77777777" w:rsidR="00463675" w:rsidRPr="00D6330C" w:rsidRDefault="00463675">
      <w:pPr>
        <w:spacing w:after="60"/>
        <w:ind w:left="1985" w:hanging="1985"/>
        <w:rPr>
          <w:rFonts w:ascii="Arial" w:hAnsi="Arial" w:cs="Arial"/>
          <w:b/>
        </w:rPr>
      </w:pPr>
    </w:p>
    <w:p w14:paraId="0C43655B" w14:textId="4789F331" w:rsidR="00463675" w:rsidRPr="00A559C0" w:rsidRDefault="00463675">
      <w:pPr>
        <w:spacing w:after="60"/>
        <w:ind w:left="1985" w:hanging="1985"/>
        <w:rPr>
          <w:rFonts w:ascii="Arial" w:hAnsi="Arial" w:cs="Arial"/>
          <w:bCs/>
          <w:lang w:val="en-US"/>
        </w:rPr>
      </w:pPr>
      <w:r w:rsidRPr="00A559C0">
        <w:rPr>
          <w:rFonts w:ascii="Arial" w:hAnsi="Arial" w:cs="Arial"/>
          <w:b/>
          <w:lang w:val="en-US"/>
        </w:rPr>
        <w:t>Source:</w:t>
      </w:r>
      <w:r w:rsidRPr="00A559C0">
        <w:rPr>
          <w:rFonts w:ascii="Arial" w:hAnsi="Arial" w:cs="Arial"/>
          <w:bCs/>
          <w:lang w:val="en-US"/>
        </w:rPr>
        <w:tab/>
      </w:r>
      <w:r w:rsidR="001A0A27" w:rsidRPr="00A559C0">
        <w:rPr>
          <w:rFonts w:ascii="Arial" w:hAnsi="Arial" w:cs="Arial"/>
          <w:bCs/>
          <w:lang w:val="en-US"/>
        </w:rPr>
        <w:t>SA2</w:t>
      </w:r>
    </w:p>
    <w:p w14:paraId="10941074" w14:textId="493BBD60" w:rsidR="00463675" w:rsidRPr="00714416" w:rsidRDefault="00463675">
      <w:pPr>
        <w:spacing w:after="60"/>
        <w:ind w:left="1985" w:hanging="1985"/>
        <w:rPr>
          <w:rFonts w:ascii="Arial" w:hAnsi="Arial" w:cs="Arial"/>
          <w:bCs/>
          <w:lang w:val="fr-FR"/>
        </w:rPr>
      </w:pPr>
      <w:proofErr w:type="gramStart"/>
      <w:r w:rsidRPr="00714416">
        <w:rPr>
          <w:rFonts w:ascii="Arial" w:hAnsi="Arial" w:cs="Arial"/>
          <w:b/>
          <w:lang w:val="fr-FR"/>
        </w:rPr>
        <w:t>To:</w:t>
      </w:r>
      <w:proofErr w:type="gramEnd"/>
      <w:r w:rsidRPr="00714416">
        <w:rPr>
          <w:rFonts w:ascii="Arial" w:hAnsi="Arial" w:cs="Arial"/>
          <w:bCs/>
          <w:lang w:val="fr-FR"/>
        </w:rPr>
        <w:tab/>
      </w:r>
      <w:r w:rsidR="001A0A27">
        <w:rPr>
          <w:rFonts w:ascii="Arial" w:hAnsi="Arial" w:cs="Arial"/>
          <w:bCs/>
          <w:lang w:val="fr-FR"/>
        </w:rPr>
        <w:t>SA</w:t>
      </w:r>
      <w:r w:rsidR="00C12083">
        <w:rPr>
          <w:rFonts w:ascii="Arial" w:hAnsi="Arial" w:cs="Arial"/>
          <w:bCs/>
          <w:lang w:val="fr-FR"/>
        </w:rPr>
        <w:t>6</w:t>
      </w:r>
    </w:p>
    <w:p w14:paraId="3290D56E" w14:textId="0E9140E6" w:rsidR="00463675" w:rsidRDefault="00463675">
      <w:pPr>
        <w:spacing w:after="60"/>
        <w:ind w:left="1985" w:hanging="1985"/>
        <w:rPr>
          <w:rFonts w:ascii="Arial" w:hAnsi="Arial" w:cs="Arial"/>
          <w:bCs/>
          <w:lang w:val="fr-FR"/>
        </w:rPr>
      </w:pPr>
      <w:proofErr w:type="gramStart"/>
      <w:r w:rsidRPr="00714416">
        <w:rPr>
          <w:rFonts w:ascii="Arial" w:hAnsi="Arial" w:cs="Arial"/>
          <w:b/>
          <w:lang w:val="fr-FR"/>
        </w:rPr>
        <w:t>Cc:</w:t>
      </w:r>
      <w:proofErr w:type="gramEnd"/>
      <w:r w:rsidRPr="00714416">
        <w:rPr>
          <w:rFonts w:ascii="Arial" w:hAnsi="Arial" w:cs="Arial"/>
          <w:bCs/>
          <w:lang w:val="fr-FR"/>
        </w:rPr>
        <w:tab/>
      </w:r>
      <w:r w:rsidR="00D6330C" w:rsidRPr="00714416">
        <w:rPr>
          <w:rFonts w:ascii="Arial" w:hAnsi="Arial" w:cs="Arial"/>
          <w:bCs/>
          <w:lang w:val="fr-FR"/>
        </w:rPr>
        <w:t>SA</w:t>
      </w:r>
      <w:r w:rsidR="00C12083">
        <w:rPr>
          <w:rFonts w:ascii="Arial" w:hAnsi="Arial" w:cs="Arial"/>
          <w:bCs/>
          <w:lang w:val="fr-FR"/>
        </w:rPr>
        <w:t>1</w:t>
      </w:r>
    </w:p>
    <w:p w14:paraId="25452A57" w14:textId="77777777" w:rsidR="00C12083" w:rsidRPr="00714416" w:rsidRDefault="00C12083">
      <w:pPr>
        <w:spacing w:after="60"/>
        <w:ind w:left="1985" w:hanging="1985"/>
        <w:rPr>
          <w:rFonts w:ascii="Arial" w:hAnsi="Arial" w:cs="Arial"/>
          <w:bCs/>
          <w:lang w:val="fr-FR"/>
        </w:rPr>
      </w:pPr>
    </w:p>
    <w:p w14:paraId="7958B167" w14:textId="77777777" w:rsidR="00463675" w:rsidRPr="00A559C0" w:rsidRDefault="00463675">
      <w:pPr>
        <w:tabs>
          <w:tab w:val="left" w:pos="2268"/>
        </w:tabs>
        <w:rPr>
          <w:rFonts w:ascii="Arial" w:hAnsi="Arial" w:cs="Arial"/>
          <w:bCs/>
          <w:lang w:val="fr-FR"/>
        </w:rPr>
      </w:pPr>
      <w:r w:rsidRPr="00A559C0">
        <w:rPr>
          <w:rFonts w:ascii="Arial" w:hAnsi="Arial" w:cs="Arial"/>
          <w:b/>
          <w:lang w:val="fr-FR"/>
        </w:rPr>
        <w:t xml:space="preserve">Contact </w:t>
      </w:r>
      <w:proofErr w:type="gramStart"/>
      <w:r w:rsidRPr="00A559C0">
        <w:rPr>
          <w:rFonts w:ascii="Arial" w:hAnsi="Arial" w:cs="Arial"/>
          <w:b/>
          <w:lang w:val="fr-FR"/>
        </w:rPr>
        <w:t>Person:</w:t>
      </w:r>
      <w:proofErr w:type="gramEnd"/>
      <w:r w:rsidRPr="00A559C0">
        <w:rPr>
          <w:rFonts w:ascii="Arial" w:hAnsi="Arial" w:cs="Arial"/>
          <w:bCs/>
          <w:lang w:val="fr-FR"/>
        </w:rPr>
        <w:tab/>
      </w:r>
    </w:p>
    <w:p w14:paraId="7B96A4DA" w14:textId="5C63EFD8" w:rsidR="00463675" w:rsidRPr="00A559C0" w:rsidRDefault="00463675" w:rsidP="00C12083">
      <w:pPr>
        <w:pStyle w:val="Titre4"/>
        <w:tabs>
          <w:tab w:val="left" w:pos="2268"/>
        </w:tabs>
        <w:ind w:left="567"/>
        <w:rPr>
          <w:rFonts w:cs="Arial"/>
          <w:b w:val="0"/>
          <w:bCs/>
          <w:lang w:val="fr-FR"/>
        </w:rPr>
      </w:pPr>
      <w:proofErr w:type="gramStart"/>
      <w:r w:rsidRPr="00A559C0">
        <w:rPr>
          <w:rFonts w:cs="Arial"/>
          <w:lang w:val="fr-FR"/>
        </w:rPr>
        <w:t>Name:</w:t>
      </w:r>
      <w:proofErr w:type="gramEnd"/>
      <w:r w:rsidRPr="00A559C0">
        <w:rPr>
          <w:rFonts w:cs="Arial"/>
          <w:b w:val="0"/>
          <w:bCs/>
          <w:lang w:val="fr-FR"/>
        </w:rPr>
        <w:tab/>
      </w:r>
      <w:proofErr w:type="spellStart"/>
      <w:r w:rsidR="00C12083" w:rsidRPr="00A559C0">
        <w:rPr>
          <w:rFonts w:cs="Arial"/>
          <w:b w:val="0"/>
          <w:bCs/>
          <w:lang w:val="fr-FR"/>
        </w:rPr>
        <w:t>Francois</w:t>
      </w:r>
      <w:proofErr w:type="spellEnd"/>
      <w:r w:rsidR="00C12083" w:rsidRPr="00A559C0">
        <w:rPr>
          <w:rFonts w:cs="Arial"/>
          <w:b w:val="0"/>
          <w:bCs/>
          <w:lang w:val="fr-FR"/>
        </w:rPr>
        <w:t xml:space="preserve"> </w:t>
      </w:r>
      <w:proofErr w:type="spellStart"/>
      <w:r w:rsidR="00C12083" w:rsidRPr="00A559C0">
        <w:rPr>
          <w:rFonts w:cs="Arial"/>
          <w:b w:val="0"/>
          <w:bCs/>
          <w:lang w:val="fr-FR"/>
        </w:rPr>
        <w:t>Piroard</w:t>
      </w:r>
      <w:proofErr w:type="spellEnd"/>
      <w:r w:rsidRPr="00A559C0">
        <w:rPr>
          <w:rFonts w:cs="Arial"/>
          <w:bCs/>
          <w:lang w:val="fr-FR"/>
        </w:rPr>
        <w:tab/>
      </w:r>
    </w:p>
    <w:p w14:paraId="5ABE486C" w14:textId="4B3FBB3D" w:rsidR="00463675" w:rsidRPr="00C12083" w:rsidRDefault="00463675" w:rsidP="00C12083">
      <w:pPr>
        <w:pStyle w:val="Titre7"/>
        <w:tabs>
          <w:tab w:val="left" w:pos="2268"/>
        </w:tabs>
        <w:ind w:left="567"/>
        <w:rPr>
          <w:rFonts w:cs="Arial"/>
          <w:color w:val="auto"/>
          <w:lang w:val="fr-FR"/>
        </w:rPr>
      </w:pPr>
      <w:r w:rsidRPr="001D5505">
        <w:rPr>
          <w:rFonts w:cs="Arial"/>
          <w:color w:val="auto"/>
          <w:lang w:val="fr-FR"/>
        </w:rPr>
        <w:t xml:space="preserve">E-mail </w:t>
      </w:r>
      <w:proofErr w:type="spellStart"/>
      <w:proofErr w:type="gramStart"/>
      <w:r w:rsidRPr="001D5505">
        <w:rPr>
          <w:rFonts w:cs="Arial"/>
          <w:color w:val="auto"/>
          <w:lang w:val="fr-FR"/>
        </w:rPr>
        <w:t>Address</w:t>
      </w:r>
      <w:proofErr w:type="spellEnd"/>
      <w:r w:rsidRPr="00C12083">
        <w:rPr>
          <w:rFonts w:cs="Arial"/>
          <w:color w:val="auto"/>
          <w:lang w:val="fr-FR"/>
        </w:rPr>
        <w:t>:</w:t>
      </w:r>
      <w:proofErr w:type="gramEnd"/>
      <w:r w:rsidRPr="00C12083">
        <w:rPr>
          <w:rFonts w:cs="Arial"/>
          <w:color w:val="auto"/>
          <w:lang w:val="fr-FR"/>
        </w:rPr>
        <w:tab/>
      </w:r>
      <w:hyperlink r:id="rId13" w:history="1">
        <w:r w:rsidR="00C12083" w:rsidRPr="00C12083">
          <w:rPr>
            <w:color w:val="auto"/>
            <w:lang w:val="fr-FR"/>
          </w:rPr>
          <w:t>francois.piroard@airbus.com</w:t>
        </w:r>
      </w:hyperlink>
    </w:p>
    <w:p w14:paraId="57A48A2B" w14:textId="77777777" w:rsidR="00C12083" w:rsidRPr="00C12083" w:rsidRDefault="00C12083" w:rsidP="00C12083">
      <w:pPr>
        <w:rPr>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4" w:history="1">
        <w:r w:rsidRPr="006D42FC">
          <w:rPr>
            <w:rStyle w:val="Lienhypertexte"/>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336EF536" w14:textId="3C829BEA" w:rsidR="00C12083" w:rsidRDefault="00C12083" w:rsidP="00572510">
      <w:r w:rsidRPr="00C12083">
        <w:t>SA2</w:t>
      </w:r>
      <w:r>
        <w:t xml:space="preserve"> has discussed </w:t>
      </w:r>
      <w:r w:rsidR="00462A9C">
        <w:t xml:space="preserve">the </w:t>
      </w:r>
      <w:r>
        <w:t xml:space="preserve">use of </w:t>
      </w:r>
      <w:r w:rsidR="00462A9C">
        <w:t xml:space="preserve">5GS </w:t>
      </w:r>
      <w:r>
        <w:t xml:space="preserve">multicast </w:t>
      </w:r>
      <w:r w:rsidR="00462A9C">
        <w:t xml:space="preserve">and broadcast </w:t>
      </w:r>
      <w:r>
        <w:t xml:space="preserve">transport </w:t>
      </w:r>
      <w:r w:rsidR="009404FE">
        <w:t>solutions</w:t>
      </w:r>
      <w:r w:rsidR="00462A9C">
        <w:t xml:space="preserve"> for Mission Critical (MC) services</w:t>
      </w:r>
      <w:r w:rsidR="009404FE">
        <w:t xml:space="preserve">, </w:t>
      </w:r>
      <w:r>
        <w:t xml:space="preserve">as </w:t>
      </w:r>
      <w:r w:rsidR="00462A9C">
        <w:t>part of the</w:t>
      </w:r>
      <w:r>
        <w:t xml:space="preserve"> FS_5MBS</w:t>
      </w:r>
      <w:r w:rsidR="00462A9C">
        <w:t xml:space="preserve"> study</w:t>
      </w:r>
      <w:r>
        <w:t>.</w:t>
      </w:r>
    </w:p>
    <w:p w14:paraId="727EBA6E" w14:textId="02C31583" w:rsidR="00C12083" w:rsidRDefault="00C12083" w:rsidP="00572510"/>
    <w:p w14:paraId="2BFBB8BB" w14:textId="0DD16E9A" w:rsidR="00A33003" w:rsidRPr="00A559C0" w:rsidRDefault="00462A9C" w:rsidP="00572510">
      <w:pPr>
        <w:rPr>
          <w:lang w:val="en-US"/>
        </w:rPr>
      </w:pPr>
      <w:r>
        <w:t>The</w:t>
      </w:r>
      <w:r w:rsidR="009404FE">
        <w:t xml:space="preserve"> </w:t>
      </w:r>
      <w:r w:rsidR="00D671FE">
        <w:t xml:space="preserve">5GS </w:t>
      </w:r>
      <w:r w:rsidR="009404FE">
        <w:t>m</w:t>
      </w:r>
      <w:r w:rsidR="00C12083">
        <w:t xml:space="preserve">ulticast transport </w:t>
      </w:r>
      <w:r>
        <w:t>solutions under consideration in TR 23.757 make the assumption</w:t>
      </w:r>
      <w:r w:rsidR="00C12083">
        <w:t xml:space="preserve"> that the UEs interested in receiving </w:t>
      </w:r>
      <w:r>
        <w:t xml:space="preserve">a specific </w:t>
      </w:r>
      <w:r w:rsidR="00C12083">
        <w:t>information flow</w:t>
      </w:r>
      <w:r>
        <w:t xml:space="preserve"> need to make an explicit request (e.g. </w:t>
      </w:r>
      <w:r w:rsidR="00D671FE">
        <w:t xml:space="preserve">by </w:t>
      </w:r>
      <w:r>
        <w:t>indicat</w:t>
      </w:r>
      <w:r w:rsidR="00D671FE">
        <w:t>ing</w:t>
      </w:r>
      <w:r>
        <w:t xml:space="preserve"> the underlying TMGI) to either NG-RAN or 5GC, depending on the solution</w:t>
      </w:r>
      <w:r w:rsidR="003F6E1B" w:rsidRPr="00A559C0">
        <w:rPr>
          <w:lang w:val="en-US"/>
        </w:rPr>
        <w:t>.</w:t>
      </w:r>
      <w:r w:rsidR="003F6E1B">
        <w:rPr>
          <w:lang w:val="en-US"/>
        </w:rPr>
        <w:t xml:space="preserve"> </w:t>
      </w:r>
      <w:r w:rsidR="003F6E1B" w:rsidRPr="00A559C0">
        <w:rPr>
          <w:lang w:val="en-US"/>
        </w:rPr>
        <w:t>RAN or 5G</w:t>
      </w:r>
      <w:r w:rsidR="00B52A93">
        <w:rPr>
          <w:lang w:val="en-US"/>
        </w:rPr>
        <w:t>C</w:t>
      </w:r>
      <w:r w:rsidR="003F6E1B" w:rsidRPr="00A559C0">
        <w:rPr>
          <w:lang w:val="en-US"/>
        </w:rPr>
        <w:t xml:space="preserve"> triggered switching between unicast and multicast relies on an accurate count of interested UEs in each information flow, therefore SA2 understands that in the context of MC communications defined by SA6, the use of multicast transport creates a one to one association between a TMGI and an MC Service group.</w:t>
      </w:r>
      <w:r w:rsidR="00827C57">
        <w:t xml:space="preserve">Thus, by expressing interest in </w:t>
      </w:r>
      <w:r w:rsidR="00B52A93">
        <w:t>the same</w:t>
      </w:r>
      <w:r w:rsidR="00827C57">
        <w:t xml:space="preserve"> TMGI the UEs participating in MC communications implicitly indicate their affiliation with </w:t>
      </w:r>
      <w:r w:rsidR="00B52A93">
        <w:t>the same</w:t>
      </w:r>
      <w:r w:rsidR="00827C57">
        <w:t xml:space="preserve"> MC service group</w:t>
      </w:r>
      <w:r w:rsidR="00D671FE">
        <w:t xml:space="preserve"> to the NG-RAN or to 5GC</w:t>
      </w:r>
      <w:r w:rsidR="00C12083">
        <w:t xml:space="preserve">. </w:t>
      </w:r>
      <w:r w:rsidR="00B52A93">
        <w:t xml:space="preserve">This </w:t>
      </w:r>
      <w:r w:rsidR="00B52A93">
        <w:rPr>
          <w:lang w:eastAsia="zh-CN"/>
        </w:rPr>
        <w:t xml:space="preserve">discloses the group structure of the MC system to the 5GS, where analysis of </w:t>
      </w:r>
      <w:r w:rsidR="0098430E">
        <w:rPr>
          <w:lang w:eastAsia="zh-CN"/>
        </w:rPr>
        <w:t>interests in TMGIs</w:t>
      </w:r>
      <w:r w:rsidR="00B52A93">
        <w:rPr>
          <w:lang w:eastAsia="zh-CN"/>
        </w:rPr>
        <w:t xml:space="preserve"> </w:t>
      </w:r>
      <w:r w:rsidR="0098430E">
        <w:rPr>
          <w:lang w:eastAsia="zh-CN"/>
        </w:rPr>
        <w:t>would</w:t>
      </w:r>
      <w:r w:rsidR="00B52A93">
        <w:rPr>
          <w:lang w:eastAsia="zh-CN"/>
        </w:rPr>
        <w:t xml:space="preserve"> allow to determine which UEs are part of the same MC service group.</w:t>
      </w:r>
    </w:p>
    <w:p w14:paraId="2F5A1278" w14:textId="77777777" w:rsidR="00A33003" w:rsidRPr="00A559C0" w:rsidRDefault="00A33003" w:rsidP="00572510">
      <w:pPr>
        <w:rPr>
          <w:lang w:val="en-US"/>
        </w:rPr>
      </w:pPr>
    </w:p>
    <w:p w14:paraId="7B142296" w14:textId="12DE16C4" w:rsidR="000C7078" w:rsidRDefault="00D671FE" w:rsidP="00572510">
      <w:pPr>
        <w:rPr>
          <w:lang w:eastAsia="zh-CN"/>
        </w:rPr>
      </w:pPr>
      <w:r>
        <w:rPr>
          <w:lang w:eastAsia="zh-CN"/>
        </w:rPr>
        <w:t>Several companies</w:t>
      </w:r>
      <w:r w:rsidR="000C7078">
        <w:rPr>
          <w:lang w:eastAsia="zh-CN"/>
        </w:rPr>
        <w:t xml:space="preserve"> in SA2 </w:t>
      </w:r>
      <w:r>
        <w:rPr>
          <w:lang w:eastAsia="zh-CN"/>
        </w:rPr>
        <w:t xml:space="preserve">expressed a concern that in certain MC scenarios the MC organization may not have a full trust relationship with the Mobile Network Operator and the exposure of UE’s interest in a specific TMGI to the NG-RAN or to 5GC </w:t>
      </w:r>
      <w:r w:rsidR="00E7051E">
        <w:rPr>
          <w:lang w:eastAsia="zh-CN"/>
        </w:rPr>
        <w:t xml:space="preserve">would amount to exposure of sensitive information and </w:t>
      </w:r>
      <w:r>
        <w:rPr>
          <w:lang w:eastAsia="zh-CN"/>
        </w:rPr>
        <w:t>may not be acceptable.</w:t>
      </w:r>
    </w:p>
    <w:p w14:paraId="3D0F5267" w14:textId="77777777" w:rsidR="000C7078" w:rsidRDefault="000C7078" w:rsidP="00572510"/>
    <w:p w14:paraId="57E7CFD1" w14:textId="5B7601D7" w:rsidR="00A33003" w:rsidRDefault="00406B93" w:rsidP="00572510">
      <w:r>
        <w:t xml:space="preserve">Question: SA2 would like to </w:t>
      </w:r>
      <w:r w:rsidR="00E7051E">
        <w:t>seek confirmation from</w:t>
      </w:r>
      <w:r>
        <w:t xml:space="preserve"> SA6 </w:t>
      </w:r>
      <w:r w:rsidR="00E7051E">
        <w:t>about the existence of Mission Critical scenarios where UE’s explicit expression of interest in a specific TMGI to either NG-RAN or 5GC would be unacceptable</w:t>
      </w:r>
      <w:r>
        <w:t>.</w:t>
      </w:r>
    </w:p>
    <w:p w14:paraId="31F8BDF6" w14:textId="4275E190" w:rsidR="00696293" w:rsidRDefault="00696293" w:rsidP="0000054F">
      <w:pPr>
        <w:rPr>
          <w:lang w:eastAsia="zh-CN"/>
        </w:rPr>
      </w:pPr>
    </w:p>
    <w:p w14:paraId="3F5B2CBA" w14:textId="164C6473" w:rsidR="00D671FE" w:rsidRDefault="00D671FE" w:rsidP="0000054F">
      <w:pPr>
        <w:rPr>
          <w:lang w:eastAsia="zh-CN"/>
        </w:rPr>
      </w:pPr>
      <w:r>
        <w:rPr>
          <w:lang w:eastAsia="zh-CN"/>
        </w:rPr>
        <w:t>SA2 would like to note that 5GS broadcast transport solutions with Application Server-triggered switching between unicast and multicast (like in EPS) can still be used in such scenarios.</w:t>
      </w:r>
    </w:p>
    <w:p w14:paraId="61B465AE" w14:textId="77777777" w:rsidR="00B52A93" w:rsidRPr="00360F8A" w:rsidRDefault="00B52A93" w:rsidP="0000054F">
      <w:pPr>
        <w:rPr>
          <w:lang w:eastAsia="zh-CN"/>
        </w:rPr>
      </w:pPr>
    </w:p>
    <w:p w14:paraId="2E9C5C9D" w14:textId="77777777" w:rsidR="00696293" w:rsidRPr="006D42FC" w:rsidRDefault="00696293"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62BAF792"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w:t>
      </w:r>
      <w:r w:rsidR="00406B93">
        <w:rPr>
          <w:rFonts w:ascii="Arial" w:hAnsi="Arial" w:cs="Arial"/>
          <w:b/>
        </w:rPr>
        <w:t>6</w:t>
      </w:r>
      <w:r w:rsidRPr="00B65D6C">
        <w:rPr>
          <w:rFonts w:ascii="Arial" w:hAnsi="Arial" w:cs="Arial"/>
          <w:b/>
        </w:rPr>
        <w:t xml:space="preserve"> </w:t>
      </w:r>
      <w:r w:rsidRPr="006D42FC">
        <w:rPr>
          <w:rFonts w:ascii="Arial" w:hAnsi="Arial" w:cs="Arial"/>
          <w:b/>
        </w:rPr>
        <w:t>group.</w:t>
      </w:r>
    </w:p>
    <w:p w14:paraId="5567A4BF" w14:textId="5C1D61AF"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w:t>
      </w:r>
      <w:r w:rsidR="00E904E3">
        <w:rPr>
          <w:rFonts w:ascii="Arial" w:hAnsi="Arial" w:cs="Arial"/>
        </w:rPr>
        <w:t>2</w:t>
      </w:r>
      <w:r w:rsidRPr="00B65D6C">
        <w:rPr>
          <w:rFonts w:ascii="Arial" w:hAnsi="Arial" w:cs="Arial"/>
        </w:rPr>
        <w:t xml:space="preserve"> </w:t>
      </w:r>
      <w:r w:rsidR="00AE6D35">
        <w:rPr>
          <w:rFonts w:ascii="Arial" w:hAnsi="Arial" w:cs="Arial"/>
        </w:rPr>
        <w:t xml:space="preserve">kindly </w:t>
      </w:r>
      <w:r w:rsidRPr="00B65D6C">
        <w:rPr>
          <w:rFonts w:ascii="Arial" w:hAnsi="Arial" w:cs="Arial"/>
        </w:rPr>
        <w:t xml:space="preserve">asks </w:t>
      </w:r>
      <w:r w:rsidR="00B65D6C" w:rsidRPr="00B65D6C">
        <w:rPr>
          <w:rFonts w:ascii="Arial" w:hAnsi="Arial" w:cs="Arial"/>
        </w:rPr>
        <w:t>SA</w:t>
      </w:r>
      <w:r w:rsidR="00406B93">
        <w:rPr>
          <w:rFonts w:ascii="Arial" w:hAnsi="Arial" w:cs="Arial"/>
        </w:rPr>
        <w:t>6</w:t>
      </w:r>
      <w:r w:rsidRPr="00B65D6C">
        <w:rPr>
          <w:rFonts w:ascii="Arial" w:hAnsi="Arial" w:cs="Arial"/>
        </w:rPr>
        <w:t xml:space="preserve"> group to </w:t>
      </w:r>
      <w:r w:rsidR="00E7051E">
        <w:t>whether there are Mission Critical scenarios where UE’s explicit expression of interest in a specific TMGI to either NG-RAN or 5GC would be unacceptable</w:t>
      </w:r>
      <w:r w:rsidR="00555D8B">
        <w:rPr>
          <w:rFonts w:ascii="Arial" w:hAnsi="Arial" w:cs="Arial"/>
        </w:rPr>
        <w:t>.</w:t>
      </w:r>
    </w:p>
    <w:p w14:paraId="042822CF" w14:textId="77777777" w:rsidR="00463675" w:rsidRPr="006D42FC" w:rsidRDefault="00463675">
      <w:pPr>
        <w:spacing w:after="120"/>
        <w:ind w:left="993" w:hanging="993"/>
        <w:rPr>
          <w:rFonts w:ascii="Arial" w:hAnsi="Arial" w:cs="Arial"/>
        </w:rPr>
      </w:pPr>
    </w:p>
    <w:p w14:paraId="12CC1680" w14:textId="55B16D0D"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Date of Next TSG SA WG</w:t>
      </w:r>
      <w:r w:rsidR="00E438BC">
        <w:rPr>
          <w:rFonts w:ascii="Arial" w:hAnsi="Arial" w:cs="Arial"/>
          <w:b/>
        </w:rPr>
        <w:t>2</w:t>
      </w:r>
      <w:r w:rsidR="00943FB7" w:rsidRPr="006D42FC">
        <w:rPr>
          <w:rFonts w:ascii="Arial" w:hAnsi="Arial" w:cs="Arial"/>
          <w:b/>
        </w:rPr>
        <w:t xml:space="preserve"> </w:t>
      </w:r>
      <w:r w:rsidRPr="006D42FC">
        <w:rPr>
          <w:rFonts w:ascii="Arial" w:hAnsi="Arial" w:cs="Arial"/>
          <w:b/>
        </w:rPr>
        <w:t>Meetings:</w:t>
      </w:r>
    </w:p>
    <w:p w14:paraId="3A87E1ED" w14:textId="7E630894" w:rsidR="00A84E6B" w:rsidRDefault="00A84E6B" w:rsidP="00A84E6B">
      <w:pPr>
        <w:pStyle w:val="Pieddepage"/>
        <w:tabs>
          <w:tab w:val="left" w:pos="2410"/>
          <w:tab w:val="left" w:pos="5103"/>
          <w:tab w:val="left" w:pos="7371"/>
        </w:tabs>
        <w:ind w:left="425"/>
        <w:rPr>
          <w:rFonts w:ascii="Arial" w:hAnsi="Arial"/>
        </w:rPr>
      </w:pPr>
      <w:bookmarkStart w:id="0" w:name="_Hlk21507166"/>
      <w:r w:rsidRPr="00A84E6B">
        <w:rPr>
          <w:rFonts w:ascii="Arial" w:hAnsi="Arial"/>
        </w:rPr>
        <w:t>SA</w:t>
      </w:r>
      <w:r w:rsidR="000F67CD">
        <w:rPr>
          <w:rFonts w:ascii="Arial" w:hAnsi="Arial"/>
        </w:rPr>
        <w:t>2</w:t>
      </w:r>
      <w:r w:rsidRPr="00A84E6B">
        <w:rPr>
          <w:rFonts w:ascii="Arial" w:hAnsi="Arial"/>
        </w:rPr>
        <w:t>#</w:t>
      </w:r>
      <w:r w:rsidR="000F67CD">
        <w:rPr>
          <w:rFonts w:ascii="Arial" w:hAnsi="Arial"/>
        </w:rPr>
        <w:t>1</w:t>
      </w:r>
      <w:r w:rsidR="00AE6D35">
        <w:rPr>
          <w:rFonts w:ascii="Arial" w:hAnsi="Arial"/>
        </w:rPr>
        <w:t>40e</w:t>
      </w:r>
      <w:r w:rsidRPr="00A84E6B">
        <w:rPr>
          <w:rFonts w:ascii="Arial" w:hAnsi="Arial"/>
        </w:rPr>
        <w:tab/>
      </w:r>
      <w:r w:rsidR="00E70B88">
        <w:rPr>
          <w:rFonts w:ascii="Arial" w:hAnsi="Arial"/>
        </w:rPr>
        <w:t>16 August –</w:t>
      </w:r>
      <w:r w:rsidRPr="00A84E6B">
        <w:rPr>
          <w:rFonts w:ascii="Arial" w:hAnsi="Arial"/>
        </w:rPr>
        <w:t xml:space="preserve"> </w:t>
      </w:r>
      <w:r w:rsidR="00E70B88">
        <w:rPr>
          <w:rFonts w:ascii="Arial" w:hAnsi="Arial"/>
        </w:rPr>
        <w:t>2 September</w:t>
      </w:r>
      <w:r w:rsidRPr="00A84E6B">
        <w:rPr>
          <w:rFonts w:ascii="Arial" w:hAnsi="Arial"/>
        </w:rPr>
        <w:tab/>
      </w:r>
      <w:r w:rsidRPr="00A84E6B">
        <w:rPr>
          <w:rFonts w:ascii="Arial" w:hAnsi="Arial"/>
        </w:rPr>
        <w:tab/>
      </w:r>
      <w:r w:rsidR="00AE6D35">
        <w:rPr>
          <w:rFonts w:ascii="Arial" w:hAnsi="Arial"/>
        </w:rPr>
        <w:t>Electronic meeting</w:t>
      </w:r>
    </w:p>
    <w:p w14:paraId="2CF59F65" w14:textId="08687A44" w:rsidR="00463675" w:rsidRPr="00A84E6B" w:rsidRDefault="00F87712" w:rsidP="000F67CD">
      <w:pPr>
        <w:pStyle w:val="Pieddepage"/>
        <w:tabs>
          <w:tab w:val="left" w:pos="2410"/>
          <w:tab w:val="left" w:pos="5103"/>
          <w:tab w:val="left" w:pos="7371"/>
        </w:tabs>
        <w:ind w:left="425"/>
        <w:rPr>
          <w:rFonts w:ascii="Arial" w:hAnsi="Arial" w:cs="Arial"/>
          <w:bCs/>
        </w:rPr>
      </w:pPr>
      <w:r w:rsidRPr="00A84E6B">
        <w:rPr>
          <w:rFonts w:ascii="Arial" w:hAnsi="Arial"/>
        </w:rPr>
        <w:t>SA</w:t>
      </w:r>
      <w:r w:rsidR="000F67CD">
        <w:rPr>
          <w:rFonts w:ascii="Arial" w:hAnsi="Arial"/>
        </w:rPr>
        <w:t>2</w:t>
      </w:r>
      <w:r w:rsidRPr="00A84E6B">
        <w:rPr>
          <w:rFonts w:ascii="Arial" w:hAnsi="Arial"/>
        </w:rPr>
        <w:t>#</w:t>
      </w:r>
      <w:r w:rsidR="000F67CD">
        <w:rPr>
          <w:rFonts w:ascii="Arial" w:hAnsi="Arial"/>
        </w:rPr>
        <w:t>14</w:t>
      </w:r>
      <w:r w:rsidR="00AE6D35">
        <w:rPr>
          <w:rFonts w:ascii="Arial" w:hAnsi="Arial"/>
        </w:rPr>
        <w:t>1</w:t>
      </w:r>
      <w:r w:rsidRPr="00A84E6B">
        <w:rPr>
          <w:rFonts w:ascii="Arial" w:hAnsi="Arial"/>
        </w:rPr>
        <w:tab/>
      </w:r>
      <w:r w:rsidR="00E70B88">
        <w:rPr>
          <w:rFonts w:ascii="Arial" w:hAnsi="Arial"/>
        </w:rPr>
        <w:t>12 –</w:t>
      </w:r>
      <w:r w:rsidR="000F67CD">
        <w:rPr>
          <w:rFonts w:ascii="Arial" w:hAnsi="Arial"/>
        </w:rPr>
        <w:t xml:space="preserve"> </w:t>
      </w:r>
      <w:r w:rsidR="00E70B88">
        <w:rPr>
          <w:rFonts w:ascii="Arial" w:hAnsi="Arial"/>
        </w:rPr>
        <w:t xml:space="preserve">16 </w:t>
      </w:r>
      <w:r w:rsidR="00AE6D35">
        <w:rPr>
          <w:rFonts w:ascii="Arial" w:hAnsi="Arial"/>
        </w:rPr>
        <w:t>October</w:t>
      </w:r>
      <w:r w:rsidR="000F67CD">
        <w:rPr>
          <w:rFonts w:ascii="Arial" w:hAnsi="Arial"/>
        </w:rPr>
        <w:t xml:space="preserve"> 2020</w:t>
      </w:r>
      <w:r w:rsidR="000F67CD">
        <w:rPr>
          <w:rFonts w:ascii="Arial" w:hAnsi="Arial"/>
        </w:rPr>
        <w:tab/>
      </w:r>
      <w:r w:rsidRPr="00A84E6B">
        <w:rPr>
          <w:rFonts w:ascii="Arial" w:hAnsi="Arial"/>
        </w:rPr>
        <w:tab/>
      </w:r>
      <w:bookmarkEnd w:id="0"/>
      <w:r w:rsidR="00AE6D35">
        <w:rPr>
          <w:rFonts w:ascii="Arial" w:hAnsi="Arial"/>
        </w:rPr>
        <w:t>TBD</w:t>
      </w: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4894D" w14:textId="77777777" w:rsidR="00A8312D" w:rsidRDefault="00A8312D">
      <w:r>
        <w:separator/>
      </w:r>
    </w:p>
  </w:endnote>
  <w:endnote w:type="continuationSeparator" w:id="0">
    <w:p w14:paraId="05D4F145" w14:textId="77777777" w:rsidR="00A8312D" w:rsidRDefault="00A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DC0B8" w14:textId="77777777" w:rsidR="00A8312D" w:rsidRDefault="00A8312D">
      <w:r>
        <w:separator/>
      </w:r>
    </w:p>
  </w:footnote>
  <w:footnote w:type="continuationSeparator" w:id="0">
    <w:p w14:paraId="2A53233D" w14:textId="77777777" w:rsidR="00A8312D" w:rsidRDefault="00A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E9F3DA9"/>
    <w:multiLevelType w:val="hybridMultilevel"/>
    <w:tmpl w:val="722A1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11B78"/>
    <w:rsid w:val="00015891"/>
    <w:rsid w:val="000307AF"/>
    <w:rsid w:val="00040D5F"/>
    <w:rsid w:val="00063415"/>
    <w:rsid w:val="000637DF"/>
    <w:rsid w:val="000814D5"/>
    <w:rsid w:val="000831A4"/>
    <w:rsid w:val="000B7DB8"/>
    <w:rsid w:val="000C7078"/>
    <w:rsid w:val="000E3A55"/>
    <w:rsid w:val="000E7051"/>
    <w:rsid w:val="000F03EB"/>
    <w:rsid w:val="000F67CD"/>
    <w:rsid w:val="00103242"/>
    <w:rsid w:val="00113AA4"/>
    <w:rsid w:val="00115A67"/>
    <w:rsid w:val="00120FE3"/>
    <w:rsid w:val="00131F86"/>
    <w:rsid w:val="0014499E"/>
    <w:rsid w:val="00147BB7"/>
    <w:rsid w:val="001615D3"/>
    <w:rsid w:val="0017193D"/>
    <w:rsid w:val="00171C07"/>
    <w:rsid w:val="00173F84"/>
    <w:rsid w:val="00181587"/>
    <w:rsid w:val="00182D3D"/>
    <w:rsid w:val="001834BF"/>
    <w:rsid w:val="0018731D"/>
    <w:rsid w:val="00192F82"/>
    <w:rsid w:val="001A0A27"/>
    <w:rsid w:val="001B15D7"/>
    <w:rsid w:val="001B691D"/>
    <w:rsid w:val="001D11E5"/>
    <w:rsid w:val="001D13F2"/>
    <w:rsid w:val="001D29E2"/>
    <w:rsid w:val="001D5505"/>
    <w:rsid w:val="001E26A3"/>
    <w:rsid w:val="001E3275"/>
    <w:rsid w:val="001F0E80"/>
    <w:rsid w:val="0021372D"/>
    <w:rsid w:val="00223397"/>
    <w:rsid w:val="00251532"/>
    <w:rsid w:val="00254999"/>
    <w:rsid w:val="00267EEC"/>
    <w:rsid w:val="00270EA3"/>
    <w:rsid w:val="002961D8"/>
    <w:rsid w:val="002B0102"/>
    <w:rsid w:val="00301651"/>
    <w:rsid w:val="00307C92"/>
    <w:rsid w:val="003121AE"/>
    <w:rsid w:val="00355BB2"/>
    <w:rsid w:val="00360F8A"/>
    <w:rsid w:val="003716E8"/>
    <w:rsid w:val="00373F45"/>
    <w:rsid w:val="0037480B"/>
    <w:rsid w:val="003968C0"/>
    <w:rsid w:val="00397EA2"/>
    <w:rsid w:val="003B03CB"/>
    <w:rsid w:val="003B16BC"/>
    <w:rsid w:val="003D2EF4"/>
    <w:rsid w:val="003E05D1"/>
    <w:rsid w:val="003E4EBB"/>
    <w:rsid w:val="003F6E1B"/>
    <w:rsid w:val="003F7161"/>
    <w:rsid w:val="00406B93"/>
    <w:rsid w:val="0041323F"/>
    <w:rsid w:val="00413485"/>
    <w:rsid w:val="00422322"/>
    <w:rsid w:val="00455356"/>
    <w:rsid w:val="00462A9C"/>
    <w:rsid w:val="00463675"/>
    <w:rsid w:val="00476FCB"/>
    <w:rsid w:val="00493659"/>
    <w:rsid w:val="004A157D"/>
    <w:rsid w:val="004A63CC"/>
    <w:rsid w:val="004E50EA"/>
    <w:rsid w:val="00500DE4"/>
    <w:rsid w:val="00513A13"/>
    <w:rsid w:val="005247AF"/>
    <w:rsid w:val="0053498D"/>
    <w:rsid w:val="00536B97"/>
    <w:rsid w:val="00536F9F"/>
    <w:rsid w:val="005379E0"/>
    <w:rsid w:val="00555D8B"/>
    <w:rsid w:val="00560338"/>
    <w:rsid w:val="00572369"/>
    <w:rsid w:val="00572510"/>
    <w:rsid w:val="0058522D"/>
    <w:rsid w:val="005A73EF"/>
    <w:rsid w:val="005B6A35"/>
    <w:rsid w:val="005C11FF"/>
    <w:rsid w:val="005D3373"/>
    <w:rsid w:val="005D33FE"/>
    <w:rsid w:val="005E6FE0"/>
    <w:rsid w:val="005F070F"/>
    <w:rsid w:val="006715B2"/>
    <w:rsid w:val="00673210"/>
    <w:rsid w:val="006879D2"/>
    <w:rsid w:val="00687C0C"/>
    <w:rsid w:val="00691654"/>
    <w:rsid w:val="00696293"/>
    <w:rsid w:val="006B0F6D"/>
    <w:rsid w:val="006B2F5E"/>
    <w:rsid w:val="006C6AC0"/>
    <w:rsid w:val="006D42FC"/>
    <w:rsid w:val="007037DC"/>
    <w:rsid w:val="0070651A"/>
    <w:rsid w:val="00714416"/>
    <w:rsid w:val="00724E49"/>
    <w:rsid w:val="00743863"/>
    <w:rsid w:val="00751EB3"/>
    <w:rsid w:val="00775C76"/>
    <w:rsid w:val="007A33D9"/>
    <w:rsid w:val="007C1A66"/>
    <w:rsid w:val="007C27D6"/>
    <w:rsid w:val="007F0FC8"/>
    <w:rsid w:val="00800659"/>
    <w:rsid w:val="00811ABA"/>
    <w:rsid w:val="00827C57"/>
    <w:rsid w:val="00846A0B"/>
    <w:rsid w:val="00854775"/>
    <w:rsid w:val="008575DC"/>
    <w:rsid w:val="0086492B"/>
    <w:rsid w:val="00872648"/>
    <w:rsid w:val="00874F8F"/>
    <w:rsid w:val="00877CF1"/>
    <w:rsid w:val="00895695"/>
    <w:rsid w:val="008969AB"/>
    <w:rsid w:val="008E7C38"/>
    <w:rsid w:val="00901926"/>
    <w:rsid w:val="00923E7C"/>
    <w:rsid w:val="009404FE"/>
    <w:rsid w:val="00943FB7"/>
    <w:rsid w:val="00945CDA"/>
    <w:rsid w:val="0094653F"/>
    <w:rsid w:val="00946EEA"/>
    <w:rsid w:val="00964FEE"/>
    <w:rsid w:val="0098430E"/>
    <w:rsid w:val="009A786B"/>
    <w:rsid w:val="009B598A"/>
    <w:rsid w:val="00A21D72"/>
    <w:rsid w:val="00A33003"/>
    <w:rsid w:val="00A559C0"/>
    <w:rsid w:val="00A645E5"/>
    <w:rsid w:val="00A701F5"/>
    <w:rsid w:val="00A710C0"/>
    <w:rsid w:val="00A8312D"/>
    <w:rsid w:val="00A83A4E"/>
    <w:rsid w:val="00A84E6B"/>
    <w:rsid w:val="00AA537E"/>
    <w:rsid w:val="00AC0E7A"/>
    <w:rsid w:val="00AC1AF0"/>
    <w:rsid w:val="00AC37A1"/>
    <w:rsid w:val="00AD2E42"/>
    <w:rsid w:val="00AD6DC1"/>
    <w:rsid w:val="00AE485C"/>
    <w:rsid w:val="00AE6D35"/>
    <w:rsid w:val="00AF72EC"/>
    <w:rsid w:val="00B136DA"/>
    <w:rsid w:val="00B17ADB"/>
    <w:rsid w:val="00B47AAA"/>
    <w:rsid w:val="00B52A93"/>
    <w:rsid w:val="00B54425"/>
    <w:rsid w:val="00B62579"/>
    <w:rsid w:val="00B626F8"/>
    <w:rsid w:val="00B65D6C"/>
    <w:rsid w:val="00B82BCF"/>
    <w:rsid w:val="00B84AC2"/>
    <w:rsid w:val="00BC4723"/>
    <w:rsid w:val="00BD7751"/>
    <w:rsid w:val="00BE6B77"/>
    <w:rsid w:val="00C12083"/>
    <w:rsid w:val="00C130D0"/>
    <w:rsid w:val="00C15600"/>
    <w:rsid w:val="00C36307"/>
    <w:rsid w:val="00C65AF8"/>
    <w:rsid w:val="00C82711"/>
    <w:rsid w:val="00C84E5D"/>
    <w:rsid w:val="00C90AC8"/>
    <w:rsid w:val="00CC062D"/>
    <w:rsid w:val="00CF13D8"/>
    <w:rsid w:val="00D20411"/>
    <w:rsid w:val="00D50169"/>
    <w:rsid w:val="00D60393"/>
    <w:rsid w:val="00D61C52"/>
    <w:rsid w:val="00D6330C"/>
    <w:rsid w:val="00D671FE"/>
    <w:rsid w:val="00D86F11"/>
    <w:rsid w:val="00D97D83"/>
    <w:rsid w:val="00DC1477"/>
    <w:rsid w:val="00DC2026"/>
    <w:rsid w:val="00DD0036"/>
    <w:rsid w:val="00DD15B0"/>
    <w:rsid w:val="00E0533F"/>
    <w:rsid w:val="00E438BC"/>
    <w:rsid w:val="00E44A07"/>
    <w:rsid w:val="00E57079"/>
    <w:rsid w:val="00E6430E"/>
    <w:rsid w:val="00E7051E"/>
    <w:rsid w:val="00E70B88"/>
    <w:rsid w:val="00E904E3"/>
    <w:rsid w:val="00E96199"/>
    <w:rsid w:val="00EA4891"/>
    <w:rsid w:val="00EB767D"/>
    <w:rsid w:val="00EB770A"/>
    <w:rsid w:val="00ED3BD5"/>
    <w:rsid w:val="00ED700F"/>
    <w:rsid w:val="00EF51AB"/>
    <w:rsid w:val="00EF73EE"/>
    <w:rsid w:val="00F14D71"/>
    <w:rsid w:val="00F44F6C"/>
    <w:rsid w:val="00F500C2"/>
    <w:rsid w:val="00F61F61"/>
    <w:rsid w:val="00F83F86"/>
    <w:rsid w:val="00F87712"/>
    <w:rsid w:val="00FC0C6E"/>
    <w:rsid w:val="00FC5649"/>
    <w:rsid w:val="00FE5DD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Paragraphedeliste">
    <w:name w:val="List Paragraph"/>
    <w:basedOn w:val="Normal"/>
    <w:uiPriority w:val="34"/>
    <w:qFormat/>
    <w:rsid w:val="00AD2E42"/>
    <w:pPr>
      <w:ind w:firstLineChars="200" w:firstLine="420"/>
    </w:pPr>
  </w:style>
  <w:style w:type="paragraph" w:styleId="Objetducommentaire">
    <w:name w:val="annotation subject"/>
    <w:basedOn w:val="Commentaire"/>
    <w:next w:val="Commentaire"/>
    <w:link w:val="ObjetducommentaireCar"/>
    <w:uiPriority w:val="99"/>
    <w:semiHidden/>
    <w:unhideWhenUsed/>
    <w:rsid w:val="00F61F61"/>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F61F61"/>
    <w:rPr>
      <w:rFonts w:ascii="Arial" w:hAnsi="Arial"/>
      <w:lang w:val="en-GB" w:eastAsia="en-US"/>
    </w:rPr>
  </w:style>
  <w:style w:type="character" w:customStyle="1" w:styleId="ObjetducommentaireCar">
    <w:name w:val="Objet du commentaire Car"/>
    <w:basedOn w:val="CommentaireCar"/>
    <w:link w:val="Objetducommentaire"/>
    <w:uiPriority w:val="99"/>
    <w:semiHidden/>
    <w:rsid w:val="00F61F61"/>
    <w:rPr>
      <w:rFonts w:ascii="Arial" w:hAnsi="Arial"/>
      <w:b/>
      <w:bCs/>
      <w:lang w:val="en-GB" w:eastAsia="en-US"/>
    </w:rPr>
  </w:style>
  <w:style w:type="character" w:styleId="Mentionnonrsolue">
    <w:name w:val="Unresolved Mention"/>
    <w:basedOn w:val="Policepardfaut"/>
    <w:uiPriority w:val="99"/>
    <w:semiHidden/>
    <w:unhideWhenUsed/>
    <w:rsid w:val="00C12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817012">
      <w:bodyDiv w:val="1"/>
      <w:marLeft w:val="0"/>
      <w:marRight w:val="0"/>
      <w:marTop w:val="0"/>
      <w:marBottom w:val="0"/>
      <w:divBdr>
        <w:top w:val="none" w:sz="0" w:space="0" w:color="auto"/>
        <w:left w:val="none" w:sz="0" w:space="0" w:color="auto"/>
        <w:bottom w:val="none" w:sz="0" w:space="0" w:color="auto"/>
        <w:right w:val="none" w:sz="0" w:space="0" w:color="auto"/>
      </w:divBdr>
    </w:div>
    <w:div w:id="789712974">
      <w:bodyDiv w:val="1"/>
      <w:marLeft w:val="0"/>
      <w:marRight w:val="0"/>
      <w:marTop w:val="0"/>
      <w:marBottom w:val="0"/>
      <w:divBdr>
        <w:top w:val="none" w:sz="0" w:space="0" w:color="auto"/>
        <w:left w:val="none" w:sz="0" w:space="0" w:color="auto"/>
        <w:bottom w:val="none" w:sz="0" w:space="0" w:color="auto"/>
        <w:right w:val="none" w:sz="0" w:space="0" w:color="auto"/>
      </w:divBdr>
    </w:div>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274484069">
      <w:bodyDiv w:val="1"/>
      <w:marLeft w:val="0"/>
      <w:marRight w:val="0"/>
      <w:marTop w:val="0"/>
      <w:marBottom w:val="0"/>
      <w:divBdr>
        <w:top w:val="none" w:sz="0" w:space="0" w:color="auto"/>
        <w:left w:val="none" w:sz="0" w:space="0" w:color="auto"/>
        <w:bottom w:val="none" w:sz="0" w:space="0" w:color="auto"/>
        <w:right w:val="none" w:sz="0" w:space="0" w:color="auto"/>
      </w:divBdr>
    </w:div>
    <w:div w:id="1608537084">
      <w:bodyDiv w:val="1"/>
      <w:marLeft w:val="0"/>
      <w:marRight w:val="0"/>
      <w:marTop w:val="0"/>
      <w:marBottom w:val="0"/>
      <w:divBdr>
        <w:top w:val="none" w:sz="0" w:space="0" w:color="auto"/>
        <w:left w:val="none" w:sz="0" w:space="0" w:color="auto"/>
        <w:bottom w:val="none" w:sz="0" w:space="0" w:color="auto"/>
        <w:right w:val="none" w:sz="0" w:space="0" w:color="auto"/>
      </w:divBdr>
    </w:div>
    <w:div w:id="1697850526">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rancois.piroard@airbus.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2.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5.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6.xml><?xml version="1.0" encoding="utf-8"?>
<ds:datastoreItem xmlns:ds="http://schemas.openxmlformats.org/officeDocument/2006/customXml" ds:itemID="{0332C9AE-F309-4F7A-9A32-5F2346ED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419</Words>
  <Characters>2307</Characters>
  <Application>Microsoft Office Word</Application>
  <DocSecurity>0</DocSecurity>
  <Lines>19</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2721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fpiroairbus@gmail.com</cp:lastModifiedBy>
  <cp:revision>3</cp:revision>
  <cp:lastPrinted>2002-04-23T08:10:00Z</cp:lastPrinted>
  <dcterms:created xsi:type="dcterms:W3CDTF">2020-05-22T08:11:00Z</dcterms:created>
  <dcterms:modified xsi:type="dcterms:W3CDTF">2020-05-22T08:38:00Z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(3)7//1cUXMpjdVLR8AwlAw6ejtew2jCVEyfFjq5M8GLD32X7Z8dYveIJ1ly99PT4QuNr/mb4xY
eEi4VfqpbtTLj5YvjMns8XNw85FvTIbsuNFp4WErV+RG3UfMJctAXbYNxk+Z3zVynnf7p83c
f0waZzjp7SM2ySsyrCoy9Sq5yKZJecfiebkkaVpwNIpCKUVc6CaQrFBtiTU9OS9XFpYOMEQG
jr94soEU+mOalDKB4a</vt:lpwstr>
  </property>
  <property fmtid="{D5CDD505-2E9C-101B-9397-08002B2CF9AE}" pid="4" name="_2015_ms_pID_7253431">
    <vt:lpwstr>fh03qzxpbujioXKJbMoCP4ocyAj1hQS9RLp2W9qayWs713bFooDXCS
iI6zSr+B9UbdezYBhZvcudWSggWgy1SXVFZ10gVqqDRvu1O6ID6E1PqGp1+jdcOYakEC+8B7
RLR33PzIBMz7XcsgRfAV9ZDFEbhlBKXCZ4V0Td93vEQJVRvUm0xX01qFXoG/RTnhwKxIf/4x
tYuNS7yF+848UUfhKWeD4V5qr7sX2AXKxt1b</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1586228876</vt:lpwstr>
  </property>
  <property fmtid="{D5CDD505-2E9C-101B-9397-08002B2CF9AE}" pid="10" name="TitusGUID">
    <vt:lpwstr>a0f2b3c6-adcf-4ead-a8cd-2428954d1395</vt:lpwstr>
  </property>
  <property fmtid="{D5CDD505-2E9C-101B-9397-08002B2CF9AE}" pid="11" name="CTP_TimeStamp">
    <vt:lpwstr>2020-05-18 15:56:01Z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